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C4894" w14:textId="49D3FD99" w:rsidR="0013386D" w:rsidRDefault="00BE08DD" w:rsidP="00BE08DD">
      <w:pPr>
        <w:pStyle w:val="Heading1"/>
        <w:jc w:val="center"/>
      </w:pPr>
      <w:r>
        <w:t>Replication Package: Beyond the Taylor Rule</w:t>
      </w:r>
    </w:p>
    <w:p w14:paraId="617B252D" w14:textId="77777777" w:rsidR="00BE08DD" w:rsidRDefault="00BE08DD" w:rsidP="00BE08DD"/>
    <w:p w14:paraId="68FCC585" w14:textId="5BC7448E" w:rsidR="00BE08DD" w:rsidRDefault="00BE08DD" w:rsidP="00BE08DD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Empirics</w:t>
      </w:r>
    </w:p>
    <w:p w14:paraId="46BC9358" w14:textId="7327B518" w:rsidR="00CC73CB" w:rsidRDefault="00BE08DD" w:rsidP="00CC73CB">
      <w:r>
        <w:t xml:space="preserve">All the empirical analysis is done with R </w:t>
      </w:r>
      <w:r w:rsidRPr="00BE08DD">
        <w:t>4.4.2</w:t>
      </w:r>
      <w:r>
        <w:t>. The empirics replication files are organized in 3 folders:</w:t>
      </w:r>
    </w:p>
    <w:p w14:paraId="7E12BB1F" w14:textId="75EAD464" w:rsidR="00BE08DD" w:rsidRDefault="00BE08DD" w:rsidP="00BE08DD">
      <w:pPr>
        <w:pStyle w:val="ListParagraph"/>
        <w:numPr>
          <w:ilvl w:val="0"/>
          <w:numId w:val="1"/>
        </w:numPr>
      </w:pPr>
      <w:r>
        <w:t>Data</w:t>
      </w:r>
    </w:p>
    <w:p w14:paraId="2C8647E0" w14:textId="2F3036FB" w:rsidR="00BE08DD" w:rsidRDefault="00BE08DD" w:rsidP="00BE08DD">
      <w:pPr>
        <w:pStyle w:val="ListParagraph"/>
        <w:numPr>
          <w:ilvl w:val="1"/>
          <w:numId w:val="1"/>
        </w:numPr>
      </w:pPr>
      <w:r w:rsidRPr="00BE08DD">
        <w:t>data_us_quarterly</w:t>
      </w:r>
      <w:r>
        <w:t xml:space="preserve">.csv </w:t>
      </w:r>
    </w:p>
    <w:p w14:paraId="65EE1992" w14:textId="1CCDED02" w:rsidR="00BE08DD" w:rsidRDefault="00BE08DD" w:rsidP="00BE08DD">
      <w:pPr>
        <w:pStyle w:val="ListParagraph"/>
        <w:numPr>
          <w:ilvl w:val="1"/>
          <w:numId w:val="1"/>
        </w:numPr>
      </w:pPr>
      <w:r w:rsidRPr="00BE08DD">
        <w:t>data_us_mw</w:t>
      </w:r>
      <w:r>
        <w:t>.csv</w:t>
      </w:r>
    </w:p>
    <w:p w14:paraId="5A103C8A" w14:textId="108492C8" w:rsidR="00BE08DD" w:rsidRDefault="00BE08DD" w:rsidP="00BE08DD">
      <w:pPr>
        <w:pStyle w:val="ListParagraph"/>
        <w:numPr>
          <w:ilvl w:val="1"/>
          <w:numId w:val="1"/>
        </w:numPr>
      </w:pPr>
      <w:r w:rsidRPr="00BE08DD">
        <w:t>data_early_risers</w:t>
      </w:r>
      <w:r>
        <w:t>.csv</w:t>
      </w:r>
    </w:p>
    <w:p w14:paraId="132F1CB8" w14:textId="4E4B6027" w:rsidR="00BE08DD" w:rsidRDefault="00BE08DD" w:rsidP="00BE08DD">
      <w:pPr>
        <w:pStyle w:val="ListParagraph"/>
        <w:numPr>
          <w:ilvl w:val="1"/>
          <w:numId w:val="1"/>
        </w:numPr>
      </w:pPr>
      <w:r w:rsidRPr="00BE08DD">
        <w:t>data_G7</w:t>
      </w:r>
      <w:r>
        <w:t>.csv</w:t>
      </w:r>
    </w:p>
    <w:p w14:paraId="28B2F13B" w14:textId="24FE1217" w:rsidR="00CC73CB" w:rsidRDefault="00CC73CB" w:rsidP="00CC73CB">
      <w:pPr>
        <w:pStyle w:val="ListParagraph"/>
        <w:numPr>
          <w:ilvl w:val="0"/>
          <w:numId w:val="1"/>
        </w:numPr>
      </w:pPr>
      <w:r>
        <w:t>Output</w:t>
      </w:r>
    </w:p>
    <w:p w14:paraId="675EB5B9" w14:textId="5636EE42" w:rsidR="00CC73CB" w:rsidRDefault="00CC73CB" w:rsidP="00CC73CB">
      <w:r>
        <w:t>This folder stores the empirical figures</w:t>
      </w:r>
      <w:r w:rsidR="0091237E">
        <w:t xml:space="preserve"> and tables.</w:t>
      </w:r>
    </w:p>
    <w:p w14:paraId="3848393B" w14:textId="2CC84F06" w:rsidR="00BE08DD" w:rsidRDefault="00BE08DD" w:rsidP="00BE08DD">
      <w:pPr>
        <w:pStyle w:val="ListParagraph"/>
        <w:numPr>
          <w:ilvl w:val="0"/>
          <w:numId w:val="1"/>
        </w:numPr>
      </w:pPr>
      <w:r>
        <w:t>Code</w:t>
      </w:r>
    </w:p>
    <w:p w14:paraId="5FAEC2CB" w14:textId="01CDAFB4" w:rsidR="00BE08DD" w:rsidRDefault="00BE08DD" w:rsidP="00BE08DD">
      <w:pPr>
        <w:pStyle w:val="ListParagraph"/>
        <w:numPr>
          <w:ilvl w:val="1"/>
          <w:numId w:val="1"/>
        </w:numPr>
      </w:pPr>
      <w:r>
        <w:t>0_setup.R</w:t>
      </w:r>
    </w:p>
    <w:p w14:paraId="70369F54" w14:textId="31A0D216" w:rsidR="00BE08DD" w:rsidRDefault="00BE08DD" w:rsidP="00BE08DD">
      <w:r>
        <w:t>This code set</w:t>
      </w:r>
      <w:r w:rsidR="00D73660">
        <w:t xml:space="preserve">s </w:t>
      </w:r>
      <w:r>
        <w:t>up the utilities for the analysis, it selects the working environment, load</w:t>
      </w:r>
      <w:r w:rsidR="00D73660">
        <w:t>s</w:t>
      </w:r>
      <w:r>
        <w:t xml:space="preserve"> the packages and define</w:t>
      </w:r>
      <w:r w:rsidR="00D73660">
        <w:t>s</w:t>
      </w:r>
      <w:r>
        <w:t xml:space="preserve"> the aesthetics for the figures.</w:t>
      </w:r>
    </w:p>
    <w:p w14:paraId="4ACAA9F5" w14:textId="1D1EDDF3" w:rsidR="00BE08DD" w:rsidRDefault="00BE08DD" w:rsidP="00BE08DD">
      <w:pPr>
        <w:pStyle w:val="ListParagraph"/>
        <w:numPr>
          <w:ilvl w:val="1"/>
          <w:numId w:val="1"/>
        </w:numPr>
      </w:pPr>
      <w:r w:rsidRPr="00BE08DD">
        <w:t>1_desc_figures</w:t>
      </w:r>
      <w:r>
        <w:t>.R</w:t>
      </w:r>
    </w:p>
    <w:p w14:paraId="4F5AAFCB" w14:textId="7DEDF14E" w:rsidR="00BE08DD" w:rsidRDefault="00BE08DD" w:rsidP="00BE08DD">
      <w:r>
        <w:t>This code produces the descriptive figures of the paper: Figures 1, 5, 14, 15 and B</w:t>
      </w:r>
      <w:r w:rsidR="00CC73CB">
        <w:t>.</w:t>
      </w:r>
      <w:r>
        <w:t xml:space="preserve">2. It inputs data_us_quarterly.csv for the time series at quarterly frequency, and data_us_mw.csv for the time series at weekly or monthly frequencies. </w:t>
      </w:r>
    </w:p>
    <w:p w14:paraId="66A465C6" w14:textId="7FE53C27" w:rsidR="00BE08DD" w:rsidRDefault="00BE08DD" w:rsidP="00BE08DD">
      <w:pPr>
        <w:pStyle w:val="ListParagraph"/>
        <w:numPr>
          <w:ilvl w:val="1"/>
          <w:numId w:val="1"/>
        </w:numPr>
      </w:pPr>
      <w:r w:rsidRPr="00BE08DD">
        <w:t>2_taylor_rule_figures</w:t>
      </w:r>
      <w:r>
        <w:t>.R</w:t>
      </w:r>
    </w:p>
    <w:p w14:paraId="28E9E6A8" w14:textId="2C4F4A34" w:rsidR="00BE08DD" w:rsidRDefault="00BE08DD" w:rsidP="00BE08DD">
      <w:r>
        <w:t xml:space="preserve">This code produces the </w:t>
      </w:r>
      <w:r w:rsidR="00CC73CB">
        <w:t>policy rule figures: Figures 2, 3, 4, 6, 7, 8 and B.3. It inputs data_us_quarterly.csv.</w:t>
      </w:r>
    </w:p>
    <w:p w14:paraId="052DE27D" w14:textId="406BB29F" w:rsidR="00CC73CB" w:rsidRDefault="00CC73CB" w:rsidP="00CC73CB">
      <w:pPr>
        <w:pStyle w:val="ListParagraph"/>
        <w:numPr>
          <w:ilvl w:val="1"/>
          <w:numId w:val="1"/>
        </w:numPr>
      </w:pPr>
      <w:r w:rsidRPr="00CC73CB">
        <w:t>3_analysis_G7</w:t>
      </w:r>
      <w:r>
        <w:t>.R</w:t>
      </w:r>
    </w:p>
    <w:p w14:paraId="36E5DB5D" w14:textId="080B69B5" w:rsidR="00CC73CB" w:rsidRDefault="00CC73CB" w:rsidP="00CC73CB">
      <w:r>
        <w:t>This code produces the figures and tables for the G7 analysis: Figures 9 and B.1 and table B.1 and B.2. It inputs data_G7.csv.</w:t>
      </w:r>
    </w:p>
    <w:p w14:paraId="1D9BFDCB" w14:textId="06F236BA" w:rsidR="00CC73CB" w:rsidRDefault="00CC73CB" w:rsidP="00CC73CB">
      <w:pPr>
        <w:pStyle w:val="ListParagraph"/>
        <w:numPr>
          <w:ilvl w:val="1"/>
          <w:numId w:val="1"/>
        </w:numPr>
      </w:pPr>
      <w:r w:rsidRPr="00CC73CB">
        <w:t>4_early_late_risers</w:t>
      </w:r>
      <w:r>
        <w:t>.R</w:t>
      </w:r>
    </w:p>
    <w:p w14:paraId="7BE5E081" w14:textId="77777777" w:rsidR="00CC73CB" w:rsidRDefault="00CC73CB" w:rsidP="00CC73CB">
      <w:r>
        <w:t>This code produces the figures for the early versus late risers analysis: Figures 10, 11 and 12. It inputs data_early_risers.csv.</w:t>
      </w:r>
    </w:p>
    <w:p w14:paraId="53C5107E" w14:textId="70840E54" w:rsidR="00CC73CB" w:rsidRDefault="00CC73CB" w:rsidP="00CC73CB">
      <w:r w:rsidRPr="00CC73CB">
        <w:rPr>
          <w:b/>
          <w:bCs/>
        </w:rPr>
        <w:lastRenderedPageBreak/>
        <w:t>To replicate</w:t>
      </w:r>
      <w:r>
        <w:t xml:space="preserve"> the empirical figures and tables of the paper, setup your path in 0_setup.R and run it before running the other codes. The figures</w:t>
      </w:r>
      <w:r w:rsidR="0091237E">
        <w:t xml:space="preserve"> and tables</w:t>
      </w:r>
      <w:r>
        <w:t xml:space="preserve"> will be saved in the Output folder</w:t>
      </w:r>
      <w:r w:rsidR="0091237E">
        <w:t>.</w:t>
      </w:r>
    </w:p>
    <w:p w14:paraId="5D15A2EE" w14:textId="77777777" w:rsidR="00742E1F" w:rsidRDefault="00742E1F" w:rsidP="00CC73CB"/>
    <w:p w14:paraId="77BAB21E" w14:textId="497284E9" w:rsidR="00742E1F" w:rsidRDefault="00742E1F" w:rsidP="00742E1F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Theory </w:t>
      </w:r>
    </w:p>
    <w:p w14:paraId="2DF8A038" w14:textId="053D39A2" w:rsidR="00742E1F" w:rsidRDefault="006462A0" w:rsidP="00742E1F">
      <w:r>
        <w:t>All the theoretical analysis is done with Matlab 2025. The theory replication files are organized in two folders.</w:t>
      </w:r>
    </w:p>
    <w:p w14:paraId="259B2E91" w14:textId="77777777" w:rsidR="006462A0" w:rsidRDefault="006462A0" w:rsidP="006462A0">
      <w:pPr>
        <w:pStyle w:val="ListParagraph"/>
        <w:numPr>
          <w:ilvl w:val="0"/>
          <w:numId w:val="1"/>
        </w:numPr>
      </w:pPr>
      <w:r>
        <w:t>Output</w:t>
      </w:r>
    </w:p>
    <w:p w14:paraId="4D5649C4" w14:textId="3C1425DB" w:rsidR="006462A0" w:rsidRDefault="006462A0" w:rsidP="006462A0">
      <w:r>
        <w:t>This folder stores the theory figures and tables.</w:t>
      </w:r>
    </w:p>
    <w:p w14:paraId="0258BCEC" w14:textId="77777777" w:rsidR="006462A0" w:rsidRDefault="006462A0" w:rsidP="006462A0">
      <w:pPr>
        <w:pStyle w:val="ListParagraph"/>
        <w:numPr>
          <w:ilvl w:val="0"/>
          <w:numId w:val="1"/>
        </w:numPr>
      </w:pPr>
      <w:r>
        <w:t>Code</w:t>
      </w:r>
    </w:p>
    <w:p w14:paraId="72A906AD" w14:textId="4CDEC9D2" w:rsidR="006462A0" w:rsidRDefault="006462A0" w:rsidP="006462A0">
      <w:pPr>
        <w:pStyle w:val="ListParagraph"/>
        <w:numPr>
          <w:ilvl w:val="1"/>
          <w:numId w:val="1"/>
        </w:numPr>
      </w:pPr>
      <w:r w:rsidRPr="006462A0">
        <w:t>sim_optimal_commit</w:t>
      </w:r>
      <w:r>
        <w:t>.m</w:t>
      </w:r>
    </w:p>
    <w:p w14:paraId="5C298D54" w14:textId="39026ED4" w:rsidR="006462A0" w:rsidRDefault="006462A0" w:rsidP="006462A0">
      <w:r>
        <w:t>Auxiliary function to simulate the path of the output gap, inflation and nominal rate under the optimal policy with commitment.</w:t>
      </w:r>
    </w:p>
    <w:p w14:paraId="37AB019D" w14:textId="50BCAC44" w:rsidR="006462A0" w:rsidRDefault="006462A0" w:rsidP="006462A0">
      <w:pPr>
        <w:pStyle w:val="ListParagraph"/>
        <w:numPr>
          <w:ilvl w:val="1"/>
          <w:numId w:val="1"/>
        </w:numPr>
      </w:pPr>
      <w:r>
        <w:t>run_figures.m</w:t>
      </w:r>
    </w:p>
    <w:p w14:paraId="46775523" w14:textId="6E8BFC3C" w:rsidR="006462A0" w:rsidRDefault="006462A0" w:rsidP="006462A0">
      <w:r>
        <w:t xml:space="preserve">This code plots figures 13 and 16. It calls </w:t>
      </w:r>
      <w:r w:rsidRPr="006462A0">
        <w:t>sim_optimal_commit</w:t>
      </w:r>
      <w:r>
        <w:t>.m to simulate the data for figure 16.</w:t>
      </w:r>
    </w:p>
    <w:p w14:paraId="08A84A7F" w14:textId="286FBB7F" w:rsidR="006462A0" w:rsidRDefault="006462A0" w:rsidP="006462A0">
      <w:pPr>
        <w:pStyle w:val="ListParagraph"/>
        <w:numPr>
          <w:ilvl w:val="1"/>
          <w:numId w:val="1"/>
        </w:numPr>
      </w:pPr>
      <w:r>
        <w:t>run_tables.m</w:t>
      </w:r>
    </w:p>
    <w:p w14:paraId="6DB49504" w14:textId="09FA507A" w:rsidR="006462A0" w:rsidRDefault="006462A0" w:rsidP="006462A0">
      <w:r>
        <w:t xml:space="preserve">This code produces tables 1, 2, D.3 and D.4. It calls </w:t>
      </w:r>
      <w:r w:rsidRPr="006462A0">
        <w:t>sim_optimal_commit</w:t>
      </w:r>
      <w:r>
        <w:t>.m to simulate the data for each table.</w:t>
      </w:r>
    </w:p>
    <w:p w14:paraId="35F59F66" w14:textId="77777777" w:rsidR="006462A0" w:rsidRDefault="006462A0" w:rsidP="006462A0">
      <w:pPr>
        <w:rPr>
          <w:b/>
          <w:bCs/>
        </w:rPr>
      </w:pPr>
    </w:p>
    <w:p w14:paraId="064C3920" w14:textId="52BFADBB" w:rsidR="006462A0" w:rsidRDefault="006462A0" w:rsidP="006462A0">
      <w:r w:rsidRPr="006462A0">
        <w:rPr>
          <w:b/>
          <w:bCs/>
        </w:rPr>
        <w:t>To replicate</w:t>
      </w:r>
      <w:r>
        <w:t xml:space="preserve"> the theory figures and tables of the paper, run the codes run_figures.m and run_tables.m. The figures and tables will be saved in the Output folder.</w:t>
      </w:r>
    </w:p>
    <w:p w14:paraId="10C574A9" w14:textId="35382292" w:rsidR="006462A0" w:rsidRPr="006462A0" w:rsidRDefault="006462A0" w:rsidP="006462A0"/>
    <w:p w14:paraId="1A66407F" w14:textId="77777777" w:rsidR="006462A0" w:rsidRDefault="006462A0" w:rsidP="006462A0"/>
    <w:p w14:paraId="6080269D" w14:textId="6B0A04A4" w:rsidR="006462A0" w:rsidRDefault="006462A0" w:rsidP="006462A0"/>
    <w:p w14:paraId="580DD46D" w14:textId="77777777" w:rsidR="006462A0" w:rsidRDefault="006462A0" w:rsidP="00742E1F"/>
    <w:p w14:paraId="109699D8" w14:textId="77777777" w:rsidR="006462A0" w:rsidRPr="00742E1F" w:rsidRDefault="006462A0" w:rsidP="00742E1F"/>
    <w:p w14:paraId="75310231" w14:textId="77777777" w:rsidR="00CC73CB" w:rsidRPr="00BE08DD" w:rsidRDefault="00CC73CB" w:rsidP="00CC73CB"/>
    <w:sectPr w:rsidR="00CC73CB" w:rsidRPr="00BE08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CB50A2"/>
    <w:multiLevelType w:val="hybridMultilevel"/>
    <w:tmpl w:val="5560DF86"/>
    <w:lvl w:ilvl="0" w:tplc="D9EA9980">
      <w:start w:val="10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623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8DD"/>
    <w:rsid w:val="000234C8"/>
    <w:rsid w:val="000B26E0"/>
    <w:rsid w:val="0013386D"/>
    <w:rsid w:val="005F7048"/>
    <w:rsid w:val="006462A0"/>
    <w:rsid w:val="00742E1F"/>
    <w:rsid w:val="0091237E"/>
    <w:rsid w:val="00A45978"/>
    <w:rsid w:val="00BE08DD"/>
    <w:rsid w:val="00C07ED5"/>
    <w:rsid w:val="00CC73CB"/>
    <w:rsid w:val="00D73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1A373"/>
  <w15:chartTrackingRefBased/>
  <w15:docId w15:val="{AC77E38C-9263-A643-9271-3C842AEFB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2A0"/>
  </w:style>
  <w:style w:type="paragraph" w:styleId="Heading1">
    <w:name w:val="heading 1"/>
    <w:basedOn w:val="Normal"/>
    <w:next w:val="Normal"/>
    <w:link w:val="Heading1Char"/>
    <w:uiPriority w:val="9"/>
    <w:qFormat/>
    <w:rsid w:val="00BE08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8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08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08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08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08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08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08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08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8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08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08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08D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08D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08D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08D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08D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08D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08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08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08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08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08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08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08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08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08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08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08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Venance RIBLIER</dc:creator>
  <cp:keywords/>
  <dc:description/>
  <cp:lastModifiedBy>Jon Steinsson</cp:lastModifiedBy>
  <cp:revision>5</cp:revision>
  <dcterms:created xsi:type="dcterms:W3CDTF">2025-08-21T17:21:00Z</dcterms:created>
  <dcterms:modified xsi:type="dcterms:W3CDTF">2025-08-22T22:23:00Z</dcterms:modified>
</cp:coreProperties>
</file>